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957" w:rsidRPr="00EF527B" w:rsidRDefault="00990957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b/>
          <w:spacing w:val="-3"/>
          <w:sz w:val="22"/>
          <w:szCs w:val="22"/>
        </w:rPr>
        <w:t xml:space="preserve">SECTION </w:t>
      </w:r>
      <w:r w:rsidR="00971AE2" w:rsidRPr="00EF527B">
        <w:rPr>
          <w:rFonts w:asciiTheme="minorHAnsi" w:hAnsiTheme="minorHAnsi" w:cstheme="minorHAnsi"/>
          <w:b/>
          <w:spacing w:val="-3"/>
          <w:sz w:val="22"/>
          <w:szCs w:val="22"/>
        </w:rPr>
        <w:t>07 26 00</w:t>
      </w:r>
    </w:p>
    <w:p w:rsidR="00990957" w:rsidRPr="00EF527B" w:rsidRDefault="00990957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bookmarkStart w:id="0" w:name="_GoBack"/>
      <w:r w:rsidRPr="00EF527B">
        <w:rPr>
          <w:rFonts w:asciiTheme="minorHAnsi" w:hAnsiTheme="minorHAnsi" w:cstheme="minorHAnsi"/>
          <w:b/>
          <w:spacing w:val="-3"/>
          <w:sz w:val="22"/>
          <w:szCs w:val="22"/>
        </w:rPr>
        <w:t xml:space="preserve">VAPOR </w:t>
      </w:r>
      <w:r w:rsidR="00114888">
        <w:rPr>
          <w:rFonts w:asciiTheme="minorHAnsi" w:hAnsiTheme="minorHAnsi" w:cstheme="minorHAnsi"/>
          <w:b/>
          <w:spacing w:val="-3"/>
          <w:sz w:val="22"/>
          <w:szCs w:val="22"/>
        </w:rPr>
        <w:t>BARRIERS</w:t>
      </w:r>
    </w:p>
    <w:bookmarkEnd w:id="0"/>
    <w:p w:rsidR="00990957" w:rsidRPr="00EF527B" w:rsidRDefault="00990957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990957" w:rsidRPr="00EF527B" w:rsidRDefault="00990957" w:rsidP="00D75579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level0 \h \r0 </w:instrText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level1 \h \r0 </w:instrText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level2 \h \r0 </w:instrText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level3 \h \r0 </w:instrText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level4 \h \r0 </w:instrText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level5 \h \r0 </w:instrText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level6 \h \r0 </w:instrText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level7 \h \r0 </w:instrText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t>1</w:t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EF527B">
        <w:rPr>
          <w:rFonts w:asciiTheme="minorHAnsi" w:hAnsiTheme="minorHAnsi" w:cstheme="minorHAnsi"/>
          <w:b/>
          <w:spacing w:val="-3"/>
          <w:sz w:val="22"/>
          <w:szCs w:val="22"/>
        </w:rPr>
        <w:t>GENERAL</w:t>
      </w:r>
    </w:p>
    <w:p w:rsidR="00990957" w:rsidRPr="00EF527B" w:rsidRDefault="00990957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RELATED DOCUMENTS</w:t>
      </w:r>
    </w:p>
    <w:p w:rsidR="00990957" w:rsidRDefault="00990957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The provisions of the general Conditions, Supplementary Conditions, and the Sections included under Division 1, General Requirements, are included as a part of this Section.</w:t>
      </w:r>
    </w:p>
    <w:p w:rsidR="00CA1138" w:rsidRDefault="00CA1138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Section 03 30 00 Cast-in-Place Concrete</w:t>
      </w:r>
    </w:p>
    <w:p w:rsidR="00732D7E" w:rsidRDefault="00732D7E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FBC</w:t>
      </w:r>
      <w:r w:rsidR="001431E0">
        <w:rPr>
          <w:rFonts w:asciiTheme="minorHAnsi" w:hAnsiTheme="minorHAnsi" w:cstheme="minorHAnsi"/>
          <w:spacing w:val="-3"/>
          <w:sz w:val="22"/>
          <w:szCs w:val="22"/>
        </w:rPr>
        <w:t>-Florida Standard for Radon-Resistant New Commercial Constrution</w:t>
      </w:r>
    </w:p>
    <w:p w:rsidR="00990957" w:rsidRPr="00EF527B" w:rsidRDefault="00990957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SECTION INCLUDES</w:t>
      </w:r>
    </w:p>
    <w:p w:rsidR="00990957" w:rsidRPr="00EF527B" w:rsidRDefault="00990957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Sheet and sealant materials for controlling vapor diffusion</w:t>
      </w:r>
      <w:r w:rsidR="00585D17"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 through on grade concrete slabs</w: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990957" w:rsidRPr="00EF527B" w:rsidRDefault="00990957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>REFERENCES</w:t>
      </w:r>
    </w:p>
    <w:p w:rsidR="00990957" w:rsidRPr="00EF527B" w:rsidRDefault="00990957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ASHRAE Fu</w:t>
      </w:r>
      <w:r w:rsidR="00B33A62" w:rsidRPr="00EF527B">
        <w:rPr>
          <w:rFonts w:asciiTheme="minorHAnsi" w:hAnsiTheme="minorHAnsi" w:cstheme="minorHAnsi"/>
          <w:spacing w:val="-3"/>
          <w:sz w:val="22"/>
          <w:szCs w:val="22"/>
        </w:rPr>
        <w:t>ndamentals Handbook: CHAPTER 25</w:t>
      </w:r>
    </w:p>
    <w:p w:rsidR="00990957" w:rsidRPr="00EF527B" w:rsidRDefault="00990957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ASTM C920 – Standard Specificatio</w:t>
      </w:r>
      <w:r w:rsidR="00B33A62" w:rsidRPr="00EF527B">
        <w:rPr>
          <w:rFonts w:asciiTheme="minorHAnsi" w:hAnsiTheme="minorHAnsi" w:cstheme="minorHAnsi"/>
          <w:spacing w:val="-3"/>
          <w:sz w:val="22"/>
          <w:szCs w:val="22"/>
        </w:rPr>
        <w:t>n for Elastomeric Joint Sealant</w:t>
      </w:r>
    </w:p>
    <w:p w:rsidR="00990957" w:rsidRPr="00EF527B" w:rsidRDefault="00990957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ASTM E96</w:t>
      </w:r>
      <w:r w:rsidR="00AB270D" w:rsidRPr="00EF527B">
        <w:rPr>
          <w:rFonts w:asciiTheme="minorHAnsi" w:hAnsiTheme="minorHAnsi" w:cstheme="minorHAnsi"/>
          <w:spacing w:val="-3"/>
          <w:sz w:val="22"/>
          <w:szCs w:val="22"/>
        </w:rPr>
        <w:t>/E96M</w: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B270D" w:rsidRPr="00EF527B"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B270D"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Standard </w: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Test Methods for Water </w:t>
      </w:r>
      <w:r w:rsidR="00B33A62" w:rsidRPr="00EF527B">
        <w:rPr>
          <w:rFonts w:asciiTheme="minorHAnsi" w:hAnsiTheme="minorHAnsi" w:cstheme="minorHAnsi"/>
          <w:spacing w:val="-3"/>
          <w:sz w:val="22"/>
          <w:szCs w:val="22"/>
        </w:rPr>
        <w:t>Vapor Transmission of Materials</w:t>
      </w:r>
    </w:p>
    <w:p w:rsidR="00AB270D" w:rsidRPr="00EF527B" w:rsidRDefault="00AB270D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ASTM E1643</w:t>
      </w:r>
      <w:r w:rsidR="00114888">
        <w:rPr>
          <w:rFonts w:asciiTheme="minorHAnsi" w:hAnsiTheme="minorHAnsi" w:cstheme="minorHAnsi"/>
          <w:spacing w:val="-3"/>
          <w:sz w:val="22"/>
          <w:szCs w:val="22"/>
        </w:rPr>
        <w:t>-18a</w: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 – </w:t>
      </w:r>
      <w:r w:rsidR="00114888">
        <w:rPr>
          <w:rFonts w:asciiTheme="minorHAnsi" w:hAnsiTheme="minorHAnsi" w:cstheme="minorHAnsi"/>
          <w:spacing w:val="-3"/>
          <w:sz w:val="22"/>
          <w:szCs w:val="22"/>
        </w:rPr>
        <w:t>Selection, Design, Installation, and Inspection of Water Vapor Retarders Used in Contac with Earth or Granular Fill Under Concrete Slabs.</w:t>
      </w:r>
    </w:p>
    <w:p w:rsidR="00990957" w:rsidRPr="00EF527B" w:rsidRDefault="00990957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ASTM E1745 – Standard Specification for</w:t>
      </w:r>
      <w:r w:rsidR="00AB270D"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 Plastic</w: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 Water Vapor Retarders Used in Contact with Soil or Gra</w:t>
      </w:r>
      <w:r w:rsidR="00B33A62" w:rsidRPr="00EF527B">
        <w:rPr>
          <w:rFonts w:asciiTheme="minorHAnsi" w:hAnsiTheme="minorHAnsi" w:cstheme="minorHAnsi"/>
          <w:spacing w:val="-3"/>
          <w:sz w:val="22"/>
          <w:szCs w:val="22"/>
        </w:rPr>
        <w:t>nular Fill Under Concrete Slabs</w:t>
      </w:r>
    </w:p>
    <w:p w:rsidR="00990957" w:rsidRPr="00EF527B" w:rsidRDefault="00990957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SWRI (Sealant, Waterproofing and Restoration Institute) - Sealant </w:t>
      </w:r>
      <w:r w:rsidR="00B33A62" w:rsidRPr="00EF527B">
        <w:rPr>
          <w:rFonts w:asciiTheme="minorHAnsi" w:hAnsiTheme="minorHAnsi" w:cstheme="minorHAnsi"/>
          <w:spacing w:val="-3"/>
          <w:sz w:val="22"/>
          <w:szCs w:val="22"/>
        </w:rPr>
        <w:t>and Caulking Guide Specificatio</w:t>
      </w:r>
      <w:r w:rsidR="001C50B8" w:rsidRPr="00EF527B">
        <w:rPr>
          <w:rFonts w:asciiTheme="minorHAnsi" w:hAnsiTheme="minorHAnsi" w:cstheme="minorHAnsi"/>
          <w:spacing w:val="-3"/>
          <w:sz w:val="22"/>
          <w:szCs w:val="22"/>
        </w:rPr>
        <w:t>n</w:t>
      </w:r>
    </w:p>
    <w:p w:rsidR="0039785B" w:rsidRPr="00EF527B" w:rsidRDefault="00C1291C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39785B" w:rsidRPr="00EF527B">
            <w:rPr>
              <w:rFonts w:asciiTheme="minorHAnsi" w:hAnsiTheme="minorHAnsi" w:cstheme="minorHAnsi"/>
              <w:spacing w:val="-3"/>
              <w:sz w:val="22"/>
              <w:szCs w:val="22"/>
            </w:rPr>
            <w:t>Florida</w:t>
          </w:r>
        </w:smartTag>
        <w:r w:rsidR="0039785B" w:rsidRPr="00EF527B">
          <w:rPr>
            <w:rFonts w:asciiTheme="minorHAnsi" w:hAnsiTheme="minorHAnsi" w:cstheme="minorHAnsi"/>
            <w:spacing w:val="-3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39785B" w:rsidRPr="00EF527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Building</w:t>
            </w:r>
          </w:smartTag>
        </w:smartTag>
      </w:smartTag>
      <w:r w:rsidR="0039785B"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 Code</w:t>
      </w:r>
    </w:p>
    <w:p w:rsidR="00585D17" w:rsidRPr="00EF527B" w:rsidRDefault="00585D17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ACI 302.</w:t>
      </w:r>
      <w:r w:rsidR="00114888">
        <w:rPr>
          <w:rFonts w:asciiTheme="minorHAnsi" w:hAnsiTheme="minorHAnsi" w:cstheme="minorHAnsi"/>
          <w:spacing w:val="-3"/>
          <w:sz w:val="22"/>
          <w:szCs w:val="22"/>
        </w:rPr>
        <w:t>1</w:t>
      </w:r>
      <w:r w:rsidR="003C72B6" w:rsidRPr="00EF527B">
        <w:rPr>
          <w:rFonts w:asciiTheme="minorHAnsi" w:hAnsiTheme="minorHAnsi" w:cstheme="minorHAnsi"/>
          <w:spacing w:val="-3"/>
          <w:sz w:val="22"/>
          <w:szCs w:val="22"/>
        </w:rPr>
        <w:t>R</w:t>
      </w:r>
      <w:r w:rsidR="00114888">
        <w:rPr>
          <w:rFonts w:asciiTheme="minorHAnsi" w:hAnsiTheme="minorHAnsi" w:cstheme="minorHAnsi"/>
          <w:spacing w:val="-3"/>
          <w:sz w:val="22"/>
          <w:szCs w:val="22"/>
        </w:rPr>
        <w:t>-15</w:t>
      </w:r>
      <w:r w:rsidR="003C72B6"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>– Guide for Concrete Floor &amp; Slab</w:t>
      </w:r>
      <w:r w:rsidR="003C72B6"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 Construction</w:t>
      </w:r>
    </w:p>
    <w:p w:rsidR="00585D17" w:rsidRPr="00EF527B" w:rsidRDefault="00585D17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ACI 302.2R</w:t>
      </w:r>
      <w:r w:rsidR="00114888">
        <w:rPr>
          <w:rFonts w:asciiTheme="minorHAnsi" w:hAnsiTheme="minorHAnsi" w:cstheme="minorHAnsi"/>
          <w:spacing w:val="-3"/>
          <w:sz w:val="22"/>
          <w:szCs w:val="22"/>
        </w:rPr>
        <w:t>-06</w: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 – Guide for Concrete Slabs that Receive Moisture Sensitive Flooring Materials </w:t>
      </w:r>
    </w:p>
    <w:p w:rsidR="00990957" w:rsidRPr="00EF527B" w:rsidRDefault="00990957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>PERFORMANCE REQUIREMENTS</w:t>
      </w:r>
    </w:p>
    <w:p w:rsidR="00990957" w:rsidRPr="00EF527B" w:rsidRDefault="00990957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Water Vapor Transmission Rate: Maximum 1.1 grain/ft</w:t>
      </w:r>
      <w:r w:rsidRPr="00EF527B">
        <w:rPr>
          <w:rFonts w:asciiTheme="minorHAnsi" w:hAnsiTheme="minorHAnsi" w:cstheme="minorHAnsi"/>
          <w:spacing w:val="-3"/>
          <w:sz w:val="22"/>
          <w:szCs w:val="22"/>
          <w:vertAlign w:val="superscript"/>
        </w:rPr>
        <w:t>2</w:t>
      </w:r>
      <w:r w:rsidR="00B33A62"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/24 </w:t>
      </w:r>
      <w:proofErr w:type="spellStart"/>
      <w:r w:rsidR="00B33A62" w:rsidRPr="00EF527B">
        <w:rPr>
          <w:rFonts w:asciiTheme="minorHAnsi" w:hAnsiTheme="minorHAnsi" w:cstheme="minorHAnsi"/>
          <w:spacing w:val="-3"/>
          <w:sz w:val="22"/>
          <w:szCs w:val="22"/>
        </w:rPr>
        <w:t>hrs</w:t>
      </w:r>
      <w:proofErr w:type="spellEnd"/>
      <w:r w:rsidR="00B33A62"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 per ASTM E96</w:t>
      </w:r>
      <w:r w:rsidR="003C72B6" w:rsidRPr="00EF527B">
        <w:rPr>
          <w:rFonts w:asciiTheme="minorHAnsi" w:hAnsiTheme="minorHAnsi" w:cstheme="minorHAnsi"/>
          <w:spacing w:val="-3"/>
          <w:sz w:val="22"/>
          <w:szCs w:val="22"/>
        </w:rPr>
        <w:t>/E96M</w:t>
      </w:r>
    </w:p>
    <w:p w:rsidR="00990957" w:rsidRPr="00EF527B" w:rsidRDefault="00990957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Minimum ASTM E1745 Cl</w:t>
      </w:r>
      <w:r w:rsidR="00B33A62" w:rsidRPr="00EF527B">
        <w:rPr>
          <w:rFonts w:asciiTheme="minorHAnsi" w:hAnsiTheme="minorHAnsi" w:cstheme="minorHAnsi"/>
          <w:spacing w:val="-3"/>
          <w:sz w:val="22"/>
          <w:szCs w:val="22"/>
        </w:rPr>
        <w:t>ass B rating for slabs on grade</w:t>
      </w:r>
    </w:p>
    <w:p w:rsidR="00990957" w:rsidRPr="00EF527B" w:rsidRDefault="00990957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>SUBMITTALS</w:t>
      </w:r>
    </w:p>
    <w:p w:rsidR="00990957" w:rsidRPr="00EF527B" w:rsidRDefault="00990957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Submit under provisions of Section</w:t>
      </w:r>
      <w:r w:rsidR="00B33A62"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 01 33 00</w:t>
      </w:r>
    </w:p>
    <w:p w:rsidR="00990957" w:rsidRPr="00EF527B" w:rsidRDefault="00990957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Product </w:t>
      </w:r>
      <w:r w:rsidR="00CA1138">
        <w:rPr>
          <w:rFonts w:asciiTheme="minorHAnsi" w:hAnsiTheme="minorHAnsi" w:cstheme="minorHAnsi"/>
          <w:spacing w:val="-3"/>
          <w:sz w:val="22"/>
          <w:szCs w:val="22"/>
        </w:rPr>
        <w:t>samples and literature</w:t>
      </w:r>
    </w:p>
    <w:p w:rsidR="00990957" w:rsidRPr="00EF527B" w:rsidRDefault="00585D17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Provide the m</w:t>
      </w:r>
      <w:r w:rsidR="00990957" w:rsidRPr="00EF527B">
        <w:rPr>
          <w:rFonts w:asciiTheme="minorHAnsi" w:hAnsiTheme="minorHAnsi" w:cstheme="minorHAnsi"/>
          <w:spacing w:val="-3"/>
          <w:sz w:val="22"/>
          <w:szCs w:val="22"/>
        </w:rPr>
        <w:t>anufacturer</w: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>’s</w:t>
      </w:r>
      <w:r w:rsidR="00990957"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>i</w:t>
      </w:r>
      <w:r w:rsidR="00990957"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nstallation </w: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>i</w:t>
      </w:r>
      <w:r w:rsidR="00990957"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nstructions </w: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>i</w:t>
      </w:r>
      <w:r w:rsidR="00990957" w:rsidRPr="00EF527B">
        <w:rPr>
          <w:rFonts w:asciiTheme="minorHAnsi" w:hAnsiTheme="minorHAnsi" w:cstheme="minorHAnsi"/>
          <w:spacing w:val="-3"/>
          <w:sz w:val="22"/>
          <w:szCs w:val="22"/>
        </w:rPr>
        <w:t>ndicat</w: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>ing</w:t>
      </w:r>
      <w:r w:rsidR="00990957"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 preparation and installation requirements techniques</w: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 per ASTM E 1643</w:t>
      </w:r>
      <w:r w:rsidR="00990957" w:rsidRPr="00EF527B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990957" w:rsidRPr="00EF527B" w:rsidRDefault="00990957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>QUALITY ASSURANCE</w:t>
      </w:r>
    </w:p>
    <w:p w:rsidR="00990957" w:rsidRPr="00EF527B" w:rsidRDefault="00CA1138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Summary of test results per paragraph 9.3 of ASTM E1745</w:t>
      </w:r>
      <w:r w:rsidR="00990957" w:rsidRPr="00EF527B">
        <w:rPr>
          <w:rFonts w:asciiTheme="minorHAnsi" w:hAnsiTheme="minorHAnsi" w:cstheme="minorHAnsi"/>
          <w:spacing w:val="-3"/>
          <w:sz w:val="22"/>
          <w:szCs w:val="22"/>
        </w:rPr>
        <w:t>Perform Work in accordance with SWRI - Sealant and Caulking Guide Specification requirements for materials and installation.</w:t>
      </w:r>
    </w:p>
    <w:p w:rsidR="00990957" w:rsidRPr="00EF527B" w:rsidRDefault="00990957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>SEQUENCING</w:t>
      </w:r>
    </w:p>
    <w:p w:rsidR="00990957" w:rsidRPr="00EF527B" w:rsidRDefault="00990957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Sequence work under the provisions of </w:t>
      </w:r>
      <w:r w:rsidR="00585D17" w:rsidRPr="00EF527B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B33A62"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 11 00</w: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990957" w:rsidRPr="00EF527B" w:rsidRDefault="00990957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Do not install vapor retarder until items penetrating it are in place.</w:t>
      </w:r>
    </w:p>
    <w:p w:rsidR="00990957" w:rsidRPr="00EF527B" w:rsidRDefault="00990957">
      <w:pPr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</w:p>
    <w:p w:rsidR="00990957" w:rsidRPr="00EF527B" w:rsidRDefault="00990957" w:rsidP="00D75579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t>2</w:t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EF527B">
        <w:rPr>
          <w:rFonts w:asciiTheme="minorHAnsi" w:hAnsiTheme="minorHAnsi" w:cstheme="minorHAnsi"/>
          <w:b/>
          <w:spacing w:val="-3"/>
          <w:sz w:val="22"/>
          <w:szCs w:val="22"/>
        </w:rPr>
        <w:t>PRODUCTS</w:t>
      </w:r>
    </w:p>
    <w:p w:rsidR="00990957" w:rsidRPr="00EF527B" w:rsidRDefault="00990957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SHEET MATERIALS</w:t>
      </w:r>
    </w:p>
    <w:p w:rsidR="00990957" w:rsidRPr="00EF527B" w:rsidRDefault="00990957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Above Grade Sheet Retarder:  Polyethylene film, 6-mil thick, a perm rating of 1.1.</w:t>
      </w:r>
    </w:p>
    <w:p w:rsidR="00FC3E0D" w:rsidRPr="00EF527B" w:rsidRDefault="00990957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Below Grade </w:t>
      </w:r>
      <w:r w:rsidR="00114888">
        <w:rPr>
          <w:rFonts w:asciiTheme="minorHAnsi" w:hAnsiTheme="minorHAnsi" w:cstheme="minorHAnsi"/>
          <w:spacing w:val="-3"/>
          <w:sz w:val="22"/>
          <w:szCs w:val="22"/>
        </w:rPr>
        <w:t>Vapor Barrier</w: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 (Slabs on grade)</w:t>
      </w:r>
      <w:r w:rsidR="00585D17"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 shall have the following properties</w:t>
      </w:r>
    </w:p>
    <w:p w:rsidR="00FC3E0D" w:rsidRDefault="00114888" w:rsidP="00FC3E0D">
      <w:pPr>
        <w:numPr>
          <w:ilvl w:val="2"/>
          <w:numId w:val="2"/>
        </w:numPr>
        <w:tabs>
          <w:tab w:val="left" w:pos="450"/>
          <w:tab w:val="left" w:pos="43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Maintain per</w:t>
      </w:r>
      <w:r w:rsidR="00FC3E0D"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meance 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of less than 0.01 Perms (grains/ft squared x </w:t>
      </w:r>
      <w:proofErr w:type="spellStart"/>
      <w:r>
        <w:rPr>
          <w:rFonts w:asciiTheme="minorHAnsi" w:hAnsiTheme="minorHAnsi" w:cstheme="minorHAnsi"/>
          <w:spacing w:val="-3"/>
          <w:sz w:val="22"/>
          <w:szCs w:val="22"/>
        </w:rPr>
        <w:t>hr</w:t>
      </w:r>
      <w:proofErr w:type="spellEnd"/>
      <w:r>
        <w:rPr>
          <w:rFonts w:asciiTheme="minorHAnsi" w:hAnsiTheme="minorHAnsi" w:cstheme="minorHAnsi"/>
          <w:spacing w:val="-3"/>
          <w:sz w:val="22"/>
          <w:szCs w:val="22"/>
        </w:rPr>
        <w:t xml:space="preserve"> x </w:t>
      </w:r>
      <w:proofErr w:type="spellStart"/>
      <w:r>
        <w:rPr>
          <w:rFonts w:asciiTheme="minorHAnsi" w:hAnsiTheme="minorHAnsi" w:cstheme="minorHAnsi"/>
          <w:spacing w:val="-3"/>
          <w:sz w:val="22"/>
          <w:szCs w:val="22"/>
        </w:rPr>
        <w:t>inHG</w:t>
      </w:r>
      <w:proofErr w:type="spellEnd"/>
      <w:r>
        <w:rPr>
          <w:rFonts w:asciiTheme="minorHAnsi" w:hAnsiTheme="minorHAnsi" w:cstheme="minorHAnsi"/>
          <w:spacing w:val="-3"/>
          <w:sz w:val="22"/>
          <w:szCs w:val="22"/>
        </w:rPr>
        <w:t>) as tested in accordance with</w:t>
      </w:r>
      <w:r w:rsidR="00A96BFF">
        <w:rPr>
          <w:rFonts w:asciiTheme="minorHAnsi" w:hAnsiTheme="minorHAnsi" w:cstheme="minorHAnsi"/>
          <w:spacing w:val="-3"/>
          <w:sz w:val="22"/>
          <w:szCs w:val="22"/>
        </w:rPr>
        <w:t xml:space="preserve"> mandatory conditioning tests per ASTM </w:t>
      </w:r>
      <w:r w:rsidR="00834D17" w:rsidRPr="00EF527B">
        <w:rPr>
          <w:rFonts w:asciiTheme="minorHAnsi" w:hAnsiTheme="minorHAnsi" w:cstheme="minorHAnsi"/>
          <w:spacing w:val="-3"/>
          <w:sz w:val="22"/>
          <w:szCs w:val="22"/>
        </w:rPr>
        <w:t>E</w:t>
      </w:r>
      <w:r w:rsidR="00A96BFF">
        <w:rPr>
          <w:rFonts w:asciiTheme="minorHAnsi" w:hAnsiTheme="minorHAnsi" w:cstheme="minorHAnsi"/>
          <w:spacing w:val="-3"/>
          <w:sz w:val="22"/>
          <w:szCs w:val="22"/>
        </w:rPr>
        <w:t>1745 Section 7.1 (7.1.1-7.1.5).</w:t>
      </w:r>
    </w:p>
    <w:p w:rsidR="00A96BFF" w:rsidRPr="00EF527B" w:rsidRDefault="00A96BFF" w:rsidP="00FC3E0D">
      <w:pPr>
        <w:numPr>
          <w:ilvl w:val="2"/>
          <w:numId w:val="2"/>
        </w:numPr>
        <w:tabs>
          <w:tab w:val="left" w:pos="450"/>
          <w:tab w:val="left" w:pos="43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Other performance criteria:</w:t>
      </w:r>
    </w:p>
    <w:p w:rsidR="00FC3E0D" w:rsidRPr="00EF527B" w:rsidRDefault="00A96BFF" w:rsidP="00FC3E0D">
      <w:pPr>
        <w:numPr>
          <w:ilvl w:val="3"/>
          <w:numId w:val="2"/>
        </w:numPr>
        <w:tabs>
          <w:tab w:val="left" w:pos="450"/>
          <w:tab w:val="left" w:pos="43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lastRenderedPageBreak/>
        <w:t>Strength: ASTM E1745 Class A</w:t>
      </w:r>
    </w:p>
    <w:p w:rsidR="00FC3E0D" w:rsidRPr="00EF527B" w:rsidRDefault="00A96BFF" w:rsidP="00FC3E0D">
      <w:pPr>
        <w:numPr>
          <w:ilvl w:val="3"/>
          <w:numId w:val="2"/>
        </w:numPr>
        <w:tabs>
          <w:tab w:val="left" w:pos="450"/>
          <w:tab w:val="left" w:pos="43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Thickness: 15 mils (minimum)</w:t>
      </w:r>
    </w:p>
    <w:p w:rsidR="00FC3E0D" w:rsidRDefault="00A96BFF" w:rsidP="00FC3E0D">
      <w:pPr>
        <w:numPr>
          <w:ilvl w:val="2"/>
          <w:numId w:val="2"/>
        </w:numPr>
        <w:tabs>
          <w:tab w:val="left" w:pos="450"/>
          <w:tab w:val="left" w:pos="43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Provide third party documentation that all testing was performed on a single production roll per ASTM E1745 Section 8.1</w:t>
      </w:r>
    </w:p>
    <w:p w:rsidR="00A96BFF" w:rsidRPr="00A96BFF" w:rsidRDefault="00A96BFF" w:rsidP="00A96BFF">
      <w:pPr>
        <w:pStyle w:val="ListParagraph"/>
        <w:numPr>
          <w:ilvl w:val="1"/>
          <w:numId w:val="2"/>
        </w:numPr>
        <w:tabs>
          <w:tab w:val="left" w:pos="43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Vapor Barrier Products:</w:t>
      </w:r>
    </w:p>
    <w:p w:rsidR="00FC3E0D" w:rsidRPr="00EF527B" w:rsidRDefault="00A96BFF" w:rsidP="00FC3E0D">
      <w:pPr>
        <w:numPr>
          <w:ilvl w:val="2"/>
          <w:numId w:val="2"/>
        </w:numPr>
        <w:tabs>
          <w:tab w:val="left" w:pos="450"/>
          <w:tab w:val="left" w:pos="43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Basis of design: </w:t>
      </w:r>
      <w:proofErr w:type="spellStart"/>
      <w:r>
        <w:rPr>
          <w:rFonts w:asciiTheme="minorHAnsi" w:hAnsiTheme="minorHAnsi" w:cstheme="minorHAnsi"/>
          <w:spacing w:val="-3"/>
          <w:sz w:val="22"/>
          <w:szCs w:val="22"/>
        </w:rPr>
        <w:t>Stego</w:t>
      </w:r>
      <w:proofErr w:type="spellEnd"/>
      <w:r>
        <w:rPr>
          <w:rFonts w:asciiTheme="minorHAnsi" w:hAnsiTheme="minorHAnsi" w:cstheme="minorHAnsi"/>
          <w:spacing w:val="-3"/>
          <w:sz w:val="22"/>
          <w:szCs w:val="22"/>
        </w:rPr>
        <w:t xml:space="preserve"> Wrap Vapor Barrier (15-mil) by </w:t>
      </w:r>
      <w:proofErr w:type="spellStart"/>
      <w:r>
        <w:rPr>
          <w:rFonts w:asciiTheme="minorHAnsi" w:hAnsiTheme="minorHAnsi" w:cstheme="minorHAnsi"/>
          <w:spacing w:val="-3"/>
          <w:sz w:val="22"/>
          <w:szCs w:val="22"/>
        </w:rPr>
        <w:t>Stego</w:t>
      </w:r>
      <w:proofErr w:type="spellEnd"/>
      <w:r>
        <w:rPr>
          <w:rFonts w:asciiTheme="minorHAnsi" w:hAnsiTheme="minorHAnsi" w:cstheme="minorHAnsi"/>
          <w:spacing w:val="-3"/>
          <w:sz w:val="22"/>
          <w:szCs w:val="22"/>
        </w:rPr>
        <w:t xml:space="preserve"> Industries LLC</w:t>
      </w:r>
    </w:p>
    <w:p w:rsidR="00990957" w:rsidRPr="00EF527B" w:rsidRDefault="00A96BFF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ACCESSORIES</w:t>
      </w:r>
      <w:r w:rsidR="00990957" w:rsidRPr="00EF527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90957" w:rsidRPr="00EF527B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="00990957" w:rsidRPr="00EF527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</w:p>
    <w:p w:rsidR="00A96BFF" w:rsidRDefault="00A96BFF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Seams</w:t>
      </w:r>
      <w:r w:rsidR="003F5C64">
        <w:rPr>
          <w:rFonts w:asciiTheme="minorHAnsi" w:hAnsiTheme="minorHAnsi" w:cstheme="minorHAnsi"/>
          <w:spacing w:val="-3"/>
          <w:sz w:val="22"/>
          <w:szCs w:val="22"/>
        </w:rPr>
        <w:t>:</w:t>
      </w:r>
    </w:p>
    <w:p w:rsidR="00990957" w:rsidRPr="00A96BFF" w:rsidRDefault="00A96BFF" w:rsidP="00A96BFF">
      <w:pPr>
        <w:pStyle w:val="ListParagraph"/>
        <w:numPr>
          <w:ilvl w:val="2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proofErr w:type="spellStart"/>
      <w:r>
        <w:rPr>
          <w:rFonts w:asciiTheme="minorHAnsi" w:hAnsiTheme="minorHAnsi" w:cstheme="minorHAnsi"/>
          <w:spacing w:val="-3"/>
          <w:sz w:val="22"/>
          <w:szCs w:val="22"/>
        </w:rPr>
        <w:t>Stego</w:t>
      </w:r>
      <w:proofErr w:type="spellEnd"/>
      <w:r>
        <w:rPr>
          <w:rFonts w:asciiTheme="minorHAnsi" w:hAnsiTheme="minorHAnsi" w:cstheme="minorHAnsi"/>
          <w:spacing w:val="-3"/>
          <w:sz w:val="22"/>
          <w:szCs w:val="22"/>
        </w:rPr>
        <w:t xml:space="preserve"> Tape by </w:t>
      </w:r>
      <w:proofErr w:type="spellStart"/>
      <w:r>
        <w:rPr>
          <w:rFonts w:asciiTheme="minorHAnsi" w:hAnsiTheme="minorHAnsi" w:cstheme="minorHAnsi"/>
          <w:spacing w:val="-3"/>
          <w:sz w:val="22"/>
          <w:szCs w:val="22"/>
        </w:rPr>
        <w:t>Stego</w:t>
      </w:r>
      <w:proofErr w:type="spellEnd"/>
      <w:r>
        <w:rPr>
          <w:rFonts w:asciiTheme="minorHAnsi" w:hAnsiTheme="minorHAnsi" w:cstheme="minorHAnsi"/>
          <w:spacing w:val="-3"/>
          <w:sz w:val="22"/>
          <w:szCs w:val="22"/>
        </w:rPr>
        <w:t xml:space="preserve"> Industries LLC</w:t>
      </w:r>
    </w:p>
    <w:p w:rsidR="00990957" w:rsidRDefault="003F5C64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Sealing Penetrations of Vapor Barrier:</w:t>
      </w:r>
      <w:r w:rsidR="00990957" w:rsidRPr="00EF527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90957" w:rsidRPr="00EF527B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="00990957" w:rsidRPr="00EF527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</w:p>
    <w:p w:rsidR="003F5C64" w:rsidRDefault="003F5C64" w:rsidP="003F5C64">
      <w:pPr>
        <w:suppressAutoHyphens/>
        <w:ind w:left="864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1.      </w:t>
      </w:r>
      <w:proofErr w:type="spellStart"/>
      <w:r>
        <w:rPr>
          <w:rFonts w:asciiTheme="minorHAnsi" w:hAnsiTheme="minorHAnsi" w:cstheme="minorHAnsi"/>
          <w:spacing w:val="-3"/>
          <w:sz w:val="22"/>
          <w:szCs w:val="22"/>
        </w:rPr>
        <w:t>Stego</w:t>
      </w:r>
      <w:proofErr w:type="spellEnd"/>
      <w:r>
        <w:rPr>
          <w:rFonts w:asciiTheme="minorHAnsi" w:hAnsiTheme="minorHAnsi" w:cstheme="minorHAnsi"/>
          <w:spacing w:val="-3"/>
          <w:sz w:val="22"/>
          <w:szCs w:val="22"/>
        </w:rPr>
        <w:t xml:space="preserve"> Mastic by </w:t>
      </w:r>
      <w:proofErr w:type="spellStart"/>
      <w:r>
        <w:rPr>
          <w:rFonts w:asciiTheme="minorHAnsi" w:hAnsiTheme="minorHAnsi" w:cstheme="minorHAnsi"/>
          <w:spacing w:val="-3"/>
          <w:sz w:val="22"/>
          <w:szCs w:val="22"/>
        </w:rPr>
        <w:t>Stego</w:t>
      </w:r>
      <w:proofErr w:type="spellEnd"/>
      <w:r>
        <w:rPr>
          <w:rFonts w:asciiTheme="minorHAnsi" w:hAnsiTheme="minorHAnsi" w:cstheme="minorHAnsi"/>
          <w:spacing w:val="-3"/>
          <w:sz w:val="22"/>
          <w:szCs w:val="22"/>
        </w:rPr>
        <w:t xml:space="preserve"> Industries LLC</w:t>
      </w:r>
    </w:p>
    <w:p w:rsidR="003F5C64" w:rsidRPr="00EF527B" w:rsidRDefault="003F5C64" w:rsidP="003F5C64">
      <w:pPr>
        <w:suppressAutoHyphens/>
        <w:ind w:left="864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2.      </w:t>
      </w:r>
      <w:proofErr w:type="spellStart"/>
      <w:r>
        <w:rPr>
          <w:rFonts w:asciiTheme="minorHAnsi" w:hAnsiTheme="minorHAnsi" w:cstheme="minorHAnsi"/>
          <w:spacing w:val="-3"/>
          <w:sz w:val="22"/>
          <w:szCs w:val="22"/>
        </w:rPr>
        <w:t>Stego</w:t>
      </w:r>
      <w:proofErr w:type="spellEnd"/>
      <w:r>
        <w:rPr>
          <w:rFonts w:asciiTheme="minorHAnsi" w:hAnsiTheme="minorHAnsi" w:cstheme="minorHAnsi"/>
          <w:spacing w:val="-3"/>
          <w:sz w:val="22"/>
          <w:szCs w:val="22"/>
        </w:rPr>
        <w:t xml:space="preserve"> Tape by </w:t>
      </w:r>
      <w:proofErr w:type="spellStart"/>
      <w:r>
        <w:rPr>
          <w:rFonts w:asciiTheme="minorHAnsi" w:hAnsiTheme="minorHAnsi" w:cstheme="minorHAnsi"/>
          <w:spacing w:val="-3"/>
          <w:sz w:val="22"/>
          <w:szCs w:val="22"/>
        </w:rPr>
        <w:t>Stego</w:t>
      </w:r>
      <w:proofErr w:type="spellEnd"/>
      <w:r>
        <w:rPr>
          <w:rFonts w:asciiTheme="minorHAnsi" w:hAnsiTheme="minorHAnsi" w:cstheme="minorHAnsi"/>
          <w:spacing w:val="-3"/>
          <w:sz w:val="22"/>
          <w:szCs w:val="22"/>
        </w:rPr>
        <w:t xml:space="preserve"> Industries LLC</w:t>
      </w:r>
    </w:p>
    <w:p w:rsidR="00990957" w:rsidRDefault="00990957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>P</w:t>
      </w:r>
      <w:r w:rsidR="003F5C64">
        <w:rPr>
          <w:rFonts w:asciiTheme="minorHAnsi" w:hAnsiTheme="minorHAnsi" w:cstheme="minorHAnsi"/>
          <w:spacing w:val="-3"/>
          <w:sz w:val="22"/>
          <w:szCs w:val="22"/>
        </w:rPr>
        <w:t>erimeter/edge seal:</w:t>
      </w:r>
    </w:p>
    <w:p w:rsidR="003F5C64" w:rsidRDefault="003F5C64" w:rsidP="003F5C64">
      <w:pPr>
        <w:pStyle w:val="ListParagraph"/>
        <w:numPr>
          <w:ilvl w:val="2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proofErr w:type="spellStart"/>
      <w:r>
        <w:rPr>
          <w:rFonts w:asciiTheme="minorHAnsi" w:hAnsiTheme="minorHAnsi" w:cstheme="minorHAnsi"/>
          <w:spacing w:val="-3"/>
          <w:sz w:val="22"/>
          <w:szCs w:val="22"/>
        </w:rPr>
        <w:t>Stego</w:t>
      </w:r>
      <w:proofErr w:type="spellEnd"/>
      <w:r>
        <w:rPr>
          <w:rFonts w:asciiTheme="minorHAnsi" w:hAnsiTheme="minorHAnsi" w:cstheme="minorHAnsi"/>
          <w:spacing w:val="-3"/>
          <w:sz w:val="22"/>
          <w:szCs w:val="22"/>
        </w:rPr>
        <w:t xml:space="preserve"> Crete Claw by </w:t>
      </w:r>
      <w:proofErr w:type="spellStart"/>
      <w:r>
        <w:rPr>
          <w:rFonts w:asciiTheme="minorHAnsi" w:hAnsiTheme="minorHAnsi" w:cstheme="minorHAnsi"/>
          <w:spacing w:val="-3"/>
          <w:sz w:val="22"/>
          <w:szCs w:val="22"/>
        </w:rPr>
        <w:t>Stego</w:t>
      </w:r>
      <w:proofErr w:type="spellEnd"/>
      <w:r>
        <w:rPr>
          <w:rFonts w:asciiTheme="minorHAnsi" w:hAnsiTheme="minorHAnsi" w:cstheme="minorHAnsi"/>
          <w:spacing w:val="-3"/>
          <w:sz w:val="22"/>
          <w:szCs w:val="22"/>
        </w:rPr>
        <w:t xml:space="preserve"> Industries</w:t>
      </w:r>
    </w:p>
    <w:p w:rsidR="003F5C64" w:rsidRDefault="003F5C64" w:rsidP="003F5C64">
      <w:pPr>
        <w:pStyle w:val="ListParagraph"/>
        <w:numPr>
          <w:ilvl w:val="2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proofErr w:type="spellStart"/>
      <w:r>
        <w:rPr>
          <w:rFonts w:asciiTheme="minorHAnsi" w:hAnsiTheme="minorHAnsi" w:cstheme="minorHAnsi"/>
          <w:spacing w:val="-3"/>
          <w:sz w:val="22"/>
          <w:szCs w:val="22"/>
        </w:rPr>
        <w:t>Stego</w:t>
      </w:r>
      <w:proofErr w:type="spellEnd"/>
      <w:r>
        <w:rPr>
          <w:rFonts w:asciiTheme="minorHAnsi" w:hAnsiTheme="minorHAnsi" w:cstheme="minorHAnsi"/>
          <w:spacing w:val="-3"/>
          <w:sz w:val="22"/>
          <w:szCs w:val="22"/>
        </w:rPr>
        <w:t xml:space="preserve"> Term Bar by </w:t>
      </w:r>
      <w:proofErr w:type="spellStart"/>
      <w:r>
        <w:rPr>
          <w:rFonts w:asciiTheme="minorHAnsi" w:hAnsiTheme="minorHAnsi" w:cstheme="minorHAnsi"/>
          <w:spacing w:val="-3"/>
          <w:sz w:val="22"/>
          <w:szCs w:val="22"/>
        </w:rPr>
        <w:t>Stego</w:t>
      </w:r>
      <w:proofErr w:type="spellEnd"/>
      <w:r>
        <w:rPr>
          <w:rFonts w:asciiTheme="minorHAnsi" w:hAnsiTheme="minorHAnsi" w:cstheme="minorHAnsi"/>
          <w:spacing w:val="-3"/>
          <w:sz w:val="22"/>
          <w:szCs w:val="22"/>
        </w:rPr>
        <w:t xml:space="preserve"> Industries</w:t>
      </w:r>
    </w:p>
    <w:p w:rsidR="003F5C64" w:rsidRPr="003F5C64" w:rsidRDefault="003F5C64" w:rsidP="003F5C64">
      <w:pPr>
        <w:pStyle w:val="ListParagraph"/>
        <w:numPr>
          <w:ilvl w:val="2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proofErr w:type="spellStart"/>
      <w:r>
        <w:rPr>
          <w:rFonts w:asciiTheme="minorHAnsi" w:hAnsiTheme="minorHAnsi" w:cstheme="minorHAnsi"/>
          <w:spacing w:val="-3"/>
          <w:sz w:val="22"/>
          <w:szCs w:val="22"/>
        </w:rPr>
        <w:t>Stego</w:t>
      </w:r>
      <w:proofErr w:type="spellEnd"/>
      <w:r>
        <w:rPr>
          <w:rFonts w:asciiTheme="minorHAnsi" w:hAnsiTheme="minorHAnsi" w:cstheme="minorHAnsi"/>
          <w:spacing w:val="-3"/>
          <w:sz w:val="22"/>
          <w:szCs w:val="22"/>
        </w:rPr>
        <w:t xml:space="preserve"> Tape (double-sided sealant tape) by </w:t>
      </w:r>
      <w:proofErr w:type="spellStart"/>
      <w:r>
        <w:rPr>
          <w:rFonts w:asciiTheme="minorHAnsi" w:hAnsiTheme="minorHAnsi" w:cstheme="minorHAnsi"/>
          <w:spacing w:val="-3"/>
          <w:sz w:val="22"/>
          <w:szCs w:val="22"/>
        </w:rPr>
        <w:t>Stego</w:t>
      </w:r>
      <w:proofErr w:type="spellEnd"/>
      <w:r>
        <w:rPr>
          <w:rFonts w:asciiTheme="minorHAnsi" w:hAnsiTheme="minorHAnsi" w:cstheme="minorHAnsi"/>
          <w:spacing w:val="-3"/>
          <w:sz w:val="22"/>
          <w:szCs w:val="22"/>
        </w:rPr>
        <w:t xml:space="preserve"> Industries LLC</w:t>
      </w:r>
    </w:p>
    <w:p w:rsidR="00990957" w:rsidRDefault="00990957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>P</w:t>
      </w:r>
      <w:r w:rsidR="003F5C64">
        <w:rPr>
          <w:rFonts w:asciiTheme="minorHAnsi" w:hAnsiTheme="minorHAnsi" w:cstheme="minorHAnsi"/>
          <w:spacing w:val="-3"/>
          <w:sz w:val="22"/>
          <w:szCs w:val="22"/>
        </w:rPr>
        <w:t>enetration Prevention</w: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>:</w:t>
      </w:r>
    </w:p>
    <w:p w:rsidR="003F5C64" w:rsidRDefault="003F5C64" w:rsidP="003F5C64">
      <w:pPr>
        <w:pStyle w:val="ListParagraph"/>
        <w:numPr>
          <w:ilvl w:val="2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Beast Foot by </w:t>
      </w:r>
      <w:proofErr w:type="spellStart"/>
      <w:r>
        <w:rPr>
          <w:rFonts w:asciiTheme="minorHAnsi" w:hAnsiTheme="minorHAnsi" w:cstheme="minorHAnsi"/>
          <w:spacing w:val="-3"/>
          <w:sz w:val="22"/>
          <w:szCs w:val="22"/>
        </w:rPr>
        <w:t>Stego</w:t>
      </w:r>
      <w:proofErr w:type="spellEnd"/>
      <w:r>
        <w:rPr>
          <w:rFonts w:asciiTheme="minorHAnsi" w:hAnsiTheme="minorHAnsi" w:cstheme="minorHAnsi"/>
          <w:spacing w:val="-3"/>
          <w:sz w:val="22"/>
          <w:szCs w:val="22"/>
        </w:rPr>
        <w:t xml:space="preserve"> Industries LLC</w:t>
      </w:r>
    </w:p>
    <w:p w:rsidR="003F5C64" w:rsidRPr="003F5C64" w:rsidRDefault="003F5C64" w:rsidP="003F5C64">
      <w:pPr>
        <w:pStyle w:val="ListParagraph"/>
        <w:numPr>
          <w:ilvl w:val="2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Beast Form Stake by </w:t>
      </w:r>
      <w:proofErr w:type="spellStart"/>
      <w:r>
        <w:rPr>
          <w:rFonts w:asciiTheme="minorHAnsi" w:hAnsiTheme="minorHAnsi" w:cstheme="minorHAnsi"/>
          <w:spacing w:val="-3"/>
          <w:sz w:val="22"/>
          <w:szCs w:val="22"/>
        </w:rPr>
        <w:t>Stego</w:t>
      </w:r>
      <w:proofErr w:type="spellEnd"/>
      <w:r>
        <w:rPr>
          <w:rFonts w:asciiTheme="minorHAnsi" w:hAnsiTheme="minorHAnsi" w:cstheme="minorHAnsi"/>
          <w:spacing w:val="-3"/>
          <w:sz w:val="22"/>
          <w:szCs w:val="22"/>
        </w:rPr>
        <w:t xml:space="preserve"> Industries LLC</w:t>
      </w:r>
    </w:p>
    <w:p w:rsidR="00990957" w:rsidRDefault="003F5C64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Vapor Barrier-Safe Screed System:</w:t>
      </w:r>
    </w:p>
    <w:p w:rsidR="003F5C64" w:rsidRDefault="003F5C64" w:rsidP="003F5C64">
      <w:pPr>
        <w:pStyle w:val="ListParagraph"/>
        <w:numPr>
          <w:ilvl w:val="2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Beast Screed by </w:t>
      </w:r>
      <w:proofErr w:type="spellStart"/>
      <w:r>
        <w:rPr>
          <w:rFonts w:asciiTheme="minorHAnsi" w:hAnsiTheme="minorHAnsi" w:cstheme="minorHAnsi"/>
          <w:spacing w:val="-3"/>
          <w:sz w:val="22"/>
          <w:szCs w:val="22"/>
        </w:rPr>
        <w:t>Stego</w:t>
      </w:r>
      <w:proofErr w:type="spellEnd"/>
      <w:r>
        <w:rPr>
          <w:rFonts w:asciiTheme="minorHAnsi" w:hAnsiTheme="minorHAnsi" w:cstheme="minorHAnsi"/>
          <w:spacing w:val="-3"/>
          <w:sz w:val="22"/>
          <w:szCs w:val="22"/>
        </w:rPr>
        <w:t xml:space="preserve"> Industries LLC</w:t>
      </w:r>
    </w:p>
    <w:p w:rsidR="003F5C64" w:rsidRPr="003F5C64" w:rsidRDefault="003F5C64" w:rsidP="003F5C64">
      <w:pPr>
        <w:pStyle w:val="ListParagraph"/>
        <w:numPr>
          <w:ilvl w:val="2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Beast Hook by </w:t>
      </w:r>
      <w:proofErr w:type="spellStart"/>
      <w:r>
        <w:rPr>
          <w:rFonts w:asciiTheme="minorHAnsi" w:hAnsiTheme="minorHAnsi" w:cstheme="minorHAnsi"/>
          <w:spacing w:val="-3"/>
          <w:sz w:val="22"/>
          <w:szCs w:val="22"/>
        </w:rPr>
        <w:t>Stego</w:t>
      </w:r>
      <w:proofErr w:type="spellEnd"/>
      <w:r>
        <w:rPr>
          <w:rFonts w:asciiTheme="minorHAnsi" w:hAnsiTheme="minorHAnsi" w:cstheme="minorHAnsi"/>
          <w:spacing w:val="-3"/>
          <w:sz w:val="22"/>
          <w:szCs w:val="22"/>
        </w:rPr>
        <w:t xml:space="preserve"> Industries LLC</w:t>
      </w:r>
    </w:p>
    <w:p w:rsidR="00990957" w:rsidRPr="00EF527B" w:rsidRDefault="00990957">
      <w:pPr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</w:p>
    <w:p w:rsidR="00990957" w:rsidRPr="00EF527B" w:rsidRDefault="00990957" w:rsidP="00D75579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t>3</w:t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level1 \h \r0 </w:instrText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level2 \h \r0 </w:instrText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EF527B">
        <w:rPr>
          <w:rFonts w:asciiTheme="minorHAnsi" w:hAnsiTheme="minorHAnsi" w:cstheme="minorHAnsi"/>
          <w:b/>
          <w:spacing w:val="-3"/>
          <w:sz w:val="22"/>
          <w:szCs w:val="22"/>
        </w:rPr>
        <w:t>EXECUTION</w:t>
      </w:r>
    </w:p>
    <w:p w:rsidR="00990957" w:rsidRPr="00EF527B" w:rsidRDefault="00990957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EXAMINATION</w:t>
      </w:r>
    </w:p>
    <w:p w:rsidR="00990957" w:rsidRPr="00EF527B" w:rsidRDefault="00990957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Verify condition of substrate and adjacent materials under provisions of </w:t>
      </w:r>
      <w:r w:rsidR="00585D17" w:rsidRPr="00EF527B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B33A62"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 31 00</w: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990957" w:rsidRPr="00EF527B" w:rsidRDefault="00990957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>PREPARATION</w:t>
      </w:r>
    </w:p>
    <w:p w:rsidR="00990957" w:rsidRDefault="003F5C64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Ensure that subsoil is approved by Geotechnical Engineer</w:t>
      </w:r>
    </w:p>
    <w:p w:rsidR="003F5C64" w:rsidRDefault="003F5C64" w:rsidP="003F5C64">
      <w:pPr>
        <w:pStyle w:val="ListParagraph"/>
        <w:numPr>
          <w:ilvl w:val="2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Level and compact base material</w:t>
      </w:r>
    </w:p>
    <w:p w:rsidR="003F5C64" w:rsidRDefault="003F5C64" w:rsidP="003F5C64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3.3  </w:t>
      </w:r>
      <w:r w:rsidR="005935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3"/>
          <w:sz w:val="22"/>
          <w:szCs w:val="22"/>
        </w:rPr>
        <w:t>INSTALLATION</w:t>
      </w:r>
    </w:p>
    <w:p w:rsidR="003F5C64" w:rsidRDefault="003F5C64" w:rsidP="003F5C64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            A.     Install vapor barrier in accordance with ASTM E</w:t>
      </w:r>
      <w:r w:rsidR="00593510">
        <w:rPr>
          <w:rFonts w:asciiTheme="minorHAnsi" w:hAnsiTheme="minorHAnsi" w:cstheme="minorHAnsi"/>
          <w:spacing w:val="-3"/>
          <w:sz w:val="22"/>
          <w:szCs w:val="22"/>
        </w:rPr>
        <w:t>1643</w:t>
      </w:r>
    </w:p>
    <w:p w:rsidR="00593510" w:rsidRDefault="00593510" w:rsidP="003F5C64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                    1.    Unroll vapor barrier with the longest dimension parallel with the direction of the concrete placement and face laps away from the expected direction of the placement whenever possible</w:t>
      </w:r>
    </w:p>
    <w:p w:rsidR="00593510" w:rsidRDefault="00593510" w:rsidP="003F5C64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                     2.   Extend vapor barrier to the perimeter of the slab.  If practicable, terminate it at the top of the slab, otherwise at a point; (a) acceptable to the structural engineer or (b) where obstructed by impediments, such a </w:t>
      </w:r>
      <w:proofErr w:type="gramStart"/>
      <w:r>
        <w:rPr>
          <w:rFonts w:asciiTheme="minorHAnsi" w:hAnsiTheme="minorHAnsi" w:cstheme="minorHAnsi"/>
          <w:spacing w:val="-3"/>
          <w:sz w:val="22"/>
          <w:szCs w:val="22"/>
        </w:rPr>
        <w:t>dowels</w:t>
      </w:r>
      <w:proofErr w:type="gramEnd"/>
      <w:r>
        <w:rPr>
          <w:rFonts w:asciiTheme="minorHAnsi" w:hAnsiTheme="minorHAnsi" w:cstheme="minorHAnsi"/>
          <w:spacing w:val="-3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pacing w:val="-3"/>
          <w:sz w:val="22"/>
          <w:szCs w:val="22"/>
        </w:rPr>
        <w:t>waterstops</w:t>
      </w:r>
      <w:proofErr w:type="spellEnd"/>
      <w:r>
        <w:rPr>
          <w:rFonts w:asciiTheme="minorHAnsi" w:hAnsiTheme="minorHAnsi" w:cstheme="minorHAnsi"/>
          <w:spacing w:val="-3"/>
          <w:sz w:val="22"/>
          <w:szCs w:val="22"/>
        </w:rPr>
        <w:t>, or any other site condition requiring early termination of the vapor barrier.  At the point of termination, seal vapor barrier to the foundation wall, grade beam or slab itself.</w:t>
      </w:r>
    </w:p>
    <w:p w:rsidR="00593510" w:rsidRDefault="00593510" w:rsidP="003F5C64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                              a. Seal vapor barrier to the entire slab perimeter using </w:t>
      </w:r>
      <w:proofErr w:type="spellStart"/>
      <w:r>
        <w:rPr>
          <w:rFonts w:asciiTheme="minorHAnsi" w:hAnsiTheme="minorHAnsi" w:cstheme="minorHAnsi"/>
          <w:spacing w:val="-3"/>
          <w:sz w:val="22"/>
          <w:szCs w:val="22"/>
        </w:rPr>
        <w:t>Stego</w:t>
      </w:r>
      <w:proofErr w:type="spellEnd"/>
      <w:r>
        <w:rPr>
          <w:rFonts w:asciiTheme="minorHAnsi" w:hAnsiTheme="minorHAnsi" w:cstheme="minorHAnsi"/>
          <w:spacing w:val="-3"/>
          <w:sz w:val="22"/>
          <w:szCs w:val="22"/>
        </w:rPr>
        <w:t xml:space="preserve"> Crete Claw, per manufacturer’s instructions.</w:t>
      </w:r>
    </w:p>
    <w:p w:rsidR="00593510" w:rsidRDefault="00593510" w:rsidP="003F5C64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                              OR</w:t>
      </w:r>
    </w:p>
    <w:p w:rsidR="00593510" w:rsidRDefault="00593510" w:rsidP="003F5C64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                              b. Seal vapor barrier to the entire perimeter wall or footing/grade beam with double-sided </w:t>
      </w:r>
      <w:proofErr w:type="spellStart"/>
      <w:r>
        <w:rPr>
          <w:rFonts w:asciiTheme="minorHAnsi" w:hAnsiTheme="minorHAnsi" w:cstheme="minorHAnsi"/>
          <w:spacing w:val="-3"/>
          <w:sz w:val="22"/>
          <w:szCs w:val="22"/>
        </w:rPr>
        <w:t>Stego</w:t>
      </w:r>
      <w:proofErr w:type="spellEnd"/>
      <w:r>
        <w:rPr>
          <w:rFonts w:asciiTheme="minorHAnsi" w:hAnsiTheme="minorHAnsi" w:cstheme="minorHAnsi"/>
          <w:spacing w:val="-3"/>
          <w:sz w:val="22"/>
          <w:szCs w:val="22"/>
        </w:rPr>
        <w:t xml:space="preserve"> Tape, or both </w:t>
      </w:r>
      <w:proofErr w:type="spellStart"/>
      <w:r>
        <w:rPr>
          <w:rFonts w:asciiTheme="minorHAnsi" w:hAnsiTheme="minorHAnsi" w:cstheme="minorHAnsi"/>
          <w:spacing w:val="-3"/>
          <w:sz w:val="22"/>
          <w:szCs w:val="22"/>
        </w:rPr>
        <w:t>Stego</w:t>
      </w:r>
      <w:proofErr w:type="spellEnd"/>
      <w:r>
        <w:rPr>
          <w:rFonts w:asciiTheme="minorHAnsi" w:hAnsiTheme="minorHAnsi" w:cstheme="minorHAnsi"/>
          <w:spacing w:val="-3"/>
          <w:sz w:val="22"/>
          <w:szCs w:val="22"/>
        </w:rPr>
        <w:t xml:space="preserve"> Term Bar and </w:t>
      </w:r>
      <w:proofErr w:type="spellStart"/>
      <w:r>
        <w:rPr>
          <w:rFonts w:asciiTheme="minorHAnsi" w:hAnsiTheme="minorHAnsi" w:cstheme="minorHAnsi"/>
          <w:spacing w:val="-3"/>
          <w:sz w:val="22"/>
          <w:szCs w:val="22"/>
        </w:rPr>
        <w:t>Stego</w:t>
      </w:r>
      <w:proofErr w:type="spellEnd"/>
      <w:r>
        <w:rPr>
          <w:rFonts w:asciiTheme="minorHAnsi" w:hAnsiTheme="minorHAnsi" w:cstheme="minorHAnsi"/>
          <w:spacing w:val="-3"/>
          <w:sz w:val="22"/>
          <w:szCs w:val="22"/>
        </w:rPr>
        <w:t xml:space="preserve"> Tape, per manufacturer’s instructions.  Ensure concrete is clean and dry prior to adhering the </w:t>
      </w:r>
      <w:proofErr w:type="spellStart"/>
      <w:r>
        <w:rPr>
          <w:rFonts w:asciiTheme="minorHAnsi" w:hAnsiTheme="minorHAnsi" w:cstheme="minorHAnsi"/>
          <w:spacing w:val="-3"/>
          <w:sz w:val="22"/>
          <w:szCs w:val="22"/>
        </w:rPr>
        <w:t>Stego</w:t>
      </w:r>
      <w:proofErr w:type="spellEnd"/>
      <w:r>
        <w:rPr>
          <w:rFonts w:asciiTheme="minorHAnsi" w:hAnsiTheme="minorHAnsi" w:cstheme="minorHAnsi"/>
          <w:spacing w:val="-3"/>
          <w:sz w:val="22"/>
          <w:szCs w:val="22"/>
        </w:rPr>
        <w:t xml:space="preserve"> Tape.</w:t>
      </w:r>
    </w:p>
    <w:p w:rsidR="00324018" w:rsidRDefault="00324018" w:rsidP="003F5C64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                      3.  Overlap joints 6 inches and seal with </w:t>
      </w:r>
      <w:proofErr w:type="spellStart"/>
      <w:r>
        <w:rPr>
          <w:rFonts w:asciiTheme="minorHAnsi" w:hAnsiTheme="minorHAnsi" w:cstheme="minorHAnsi"/>
          <w:spacing w:val="-3"/>
          <w:sz w:val="22"/>
          <w:szCs w:val="22"/>
        </w:rPr>
        <w:t>Stego</w:t>
      </w:r>
      <w:proofErr w:type="spellEnd"/>
      <w:r>
        <w:rPr>
          <w:rFonts w:asciiTheme="minorHAnsi" w:hAnsiTheme="minorHAnsi" w:cstheme="minorHAnsi"/>
          <w:spacing w:val="-3"/>
          <w:sz w:val="22"/>
          <w:szCs w:val="22"/>
        </w:rPr>
        <w:t xml:space="preserve"> Tape</w:t>
      </w:r>
    </w:p>
    <w:p w:rsidR="00324018" w:rsidRDefault="00324018" w:rsidP="003F5C64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                     4. Apply </w:t>
      </w:r>
      <w:proofErr w:type="spellStart"/>
      <w:r>
        <w:rPr>
          <w:rFonts w:asciiTheme="minorHAnsi" w:hAnsiTheme="minorHAnsi" w:cstheme="minorHAnsi"/>
          <w:spacing w:val="-3"/>
          <w:sz w:val="22"/>
          <w:szCs w:val="22"/>
        </w:rPr>
        <w:t>Stego</w:t>
      </w:r>
      <w:proofErr w:type="spellEnd"/>
      <w:r>
        <w:rPr>
          <w:rFonts w:asciiTheme="minorHAnsi" w:hAnsiTheme="minorHAnsi" w:cstheme="minorHAnsi"/>
          <w:spacing w:val="-3"/>
          <w:sz w:val="22"/>
          <w:szCs w:val="22"/>
        </w:rPr>
        <w:t xml:space="preserve"> Tape/</w:t>
      </w:r>
      <w:proofErr w:type="spellStart"/>
      <w:r>
        <w:rPr>
          <w:rFonts w:asciiTheme="minorHAnsi" w:hAnsiTheme="minorHAnsi" w:cstheme="minorHAnsi"/>
          <w:spacing w:val="-3"/>
          <w:sz w:val="22"/>
          <w:szCs w:val="22"/>
        </w:rPr>
        <w:t>Stego</w:t>
      </w:r>
      <w:proofErr w:type="spellEnd"/>
      <w:r>
        <w:rPr>
          <w:rFonts w:asciiTheme="minorHAnsi" w:hAnsiTheme="minorHAnsi" w:cstheme="minorHAnsi"/>
          <w:spacing w:val="-3"/>
          <w:sz w:val="22"/>
          <w:szCs w:val="22"/>
        </w:rPr>
        <w:t xml:space="preserve"> Crete Claw to a clean dry vapor barrier</w:t>
      </w:r>
    </w:p>
    <w:p w:rsidR="00324018" w:rsidRDefault="00324018" w:rsidP="003F5C64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lastRenderedPageBreak/>
        <w:t xml:space="preserve">                     5. Seal all penetrations (including pipes) per manufacturer’s instructions</w:t>
      </w:r>
    </w:p>
    <w:p w:rsidR="00324018" w:rsidRDefault="00324018" w:rsidP="003F5C64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                     6. For interior forming applications, avoid the use of non-permanent stakes driven through vapor barrier.  Use Beast Form Stake and Beast Foot a s a vapor barrier-safe forming system.  Ensure Beast </w:t>
      </w:r>
      <w:proofErr w:type="gramStart"/>
      <w:r>
        <w:rPr>
          <w:rFonts w:asciiTheme="minorHAnsi" w:hAnsiTheme="minorHAnsi" w:cstheme="minorHAnsi"/>
          <w:spacing w:val="-3"/>
          <w:sz w:val="22"/>
          <w:szCs w:val="22"/>
        </w:rPr>
        <w:t>Foot’s  peel</w:t>
      </w:r>
      <w:proofErr w:type="gramEnd"/>
      <w:r>
        <w:rPr>
          <w:rFonts w:asciiTheme="minorHAnsi" w:hAnsiTheme="minorHAnsi" w:cstheme="minorHAnsi"/>
          <w:spacing w:val="-3"/>
          <w:sz w:val="22"/>
          <w:szCs w:val="22"/>
        </w:rPr>
        <w:t>-and-stick adhesive base is fully adhered to vapor barrier.</w:t>
      </w:r>
    </w:p>
    <w:p w:rsidR="00324018" w:rsidRDefault="00324018" w:rsidP="003F5C64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                      7. If non-permanent stakes must be driven through the vapor barrier, repair as recommended by manufacturer</w:t>
      </w:r>
    </w:p>
    <w:p w:rsidR="00324018" w:rsidRDefault="00324018" w:rsidP="003F5C64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                      8. Use reinforcing bar supports with base sections that eliminate or minimize the potential for puncture of the vapor barrier</w:t>
      </w:r>
    </w:p>
    <w:p w:rsidR="00324018" w:rsidRDefault="00324018" w:rsidP="003F5C64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                      9. Repair damaged areas with vapor barrier material of similar (or better) permeance, puncture, and tensile strength.</w:t>
      </w:r>
    </w:p>
    <w:p w:rsidR="00324018" w:rsidRPr="003F5C64" w:rsidRDefault="00324018" w:rsidP="003F5C64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                      10. For vapor barrier-safe concrete </w:t>
      </w:r>
      <w:proofErr w:type="spellStart"/>
      <w:r>
        <w:rPr>
          <w:rFonts w:asciiTheme="minorHAnsi" w:hAnsiTheme="minorHAnsi" w:cstheme="minorHAnsi"/>
          <w:spacing w:val="-3"/>
          <w:sz w:val="22"/>
          <w:szCs w:val="22"/>
        </w:rPr>
        <w:t>screeding</w:t>
      </w:r>
      <w:proofErr w:type="spellEnd"/>
      <w:r>
        <w:rPr>
          <w:rFonts w:asciiTheme="minorHAnsi" w:hAnsiTheme="minorHAnsi" w:cstheme="minorHAnsi"/>
          <w:spacing w:val="-3"/>
          <w:sz w:val="22"/>
          <w:szCs w:val="22"/>
        </w:rPr>
        <w:t xml:space="preserve"> applications, install Beast Screed per manufacturer’s instructions prior to placing concrete.</w:t>
      </w:r>
    </w:p>
    <w:p w:rsidR="00990957" w:rsidRPr="00EF527B" w:rsidRDefault="00990957">
      <w:pPr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</w:p>
    <w:p w:rsidR="00990957" w:rsidRPr="00EF527B" w:rsidRDefault="00990957">
      <w:pPr>
        <w:suppressAutoHyphens/>
        <w:ind w:left="720" w:hanging="720"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END OF SECTION</w:t>
      </w:r>
    </w:p>
    <w:sectPr w:rsidR="00990957" w:rsidRPr="00EF527B">
      <w:headerReference w:type="default" r:id="rId8"/>
      <w:footerReference w:type="default" r:id="rId9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D48" w:rsidRDefault="00395D48">
      <w:pPr>
        <w:spacing w:line="20" w:lineRule="exact"/>
      </w:pPr>
    </w:p>
  </w:endnote>
  <w:endnote w:type="continuationSeparator" w:id="0">
    <w:p w:rsidR="00395D48" w:rsidRDefault="00395D48">
      <w:r>
        <w:t xml:space="preserve"> </w:t>
      </w:r>
    </w:p>
  </w:endnote>
  <w:endnote w:type="continuationNotice" w:id="1">
    <w:p w:rsidR="00395D48" w:rsidRDefault="00395D4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89C" w:rsidRPr="00EF527B" w:rsidRDefault="00B9289C">
    <w:pPr>
      <w:tabs>
        <w:tab w:val="left" w:pos="-720"/>
        <w:tab w:val="center" w:pos="4680"/>
        <w:tab w:val="right" w:pos="9360"/>
      </w:tabs>
      <w:suppressAutoHyphens/>
      <w:jc w:val="both"/>
      <w:rPr>
        <w:rStyle w:val="PageNumber"/>
        <w:rFonts w:asciiTheme="minorHAnsi" w:hAnsiTheme="minorHAnsi" w:cstheme="minorHAnsi"/>
        <w:sz w:val="22"/>
        <w:szCs w:val="22"/>
      </w:rPr>
    </w:pPr>
    <w:r w:rsidRPr="00EF527B">
      <w:rPr>
        <w:rFonts w:asciiTheme="minorHAnsi" w:hAnsiTheme="minorHAnsi" w:cstheme="minorHAnsi"/>
        <w:spacing w:val="-3"/>
        <w:sz w:val="22"/>
        <w:szCs w:val="22"/>
      </w:rPr>
      <w:tab/>
      <w:t>07 26 00-</w:t>
    </w:r>
    <w:r w:rsidRPr="00EF527B">
      <w:rPr>
        <w:rStyle w:val="PageNumber"/>
        <w:rFonts w:asciiTheme="minorHAnsi" w:hAnsiTheme="minorHAnsi" w:cstheme="minorHAnsi"/>
        <w:sz w:val="22"/>
        <w:szCs w:val="22"/>
      </w:rPr>
      <w:fldChar w:fldCharType="begin"/>
    </w:r>
    <w:r w:rsidRPr="00EF527B">
      <w:rPr>
        <w:rStyle w:val="PageNumber"/>
        <w:rFonts w:asciiTheme="minorHAnsi" w:hAnsiTheme="minorHAnsi" w:cstheme="minorHAnsi"/>
        <w:sz w:val="22"/>
        <w:szCs w:val="22"/>
      </w:rPr>
      <w:instrText xml:space="preserve"> PAGE </w:instrText>
    </w:r>
    <w:r w:rsidRPr="00EF527B">
      <w:rPr>
        <w:rStyle w:val="PageNumber"/>
        <w:rFonts w:asciiTheme="minorHAnsi" w:hAnsiTheme="minorHAnsi" w:cstheme="minorHAnsi"/>
        <w:sz w:val="22"/>
        <w:szCs w:val="22"/>
      </w:rPr>
      <w:fldChar w:fldCharType="separate"/>
    </w:r>
    <w:r w:rsidR="00AF0903">
      <w:rPr>
        <w:rStyle w:val="PageNumber"/>
        <w:rFonts w:asciiTheme="minorHAnsi" w:hAnsiTheme="minorHAnsi" w:cstheme="minorHAnsi"/>
        <w:noProof/>
        <w:sz w:val="22"/>
        <w:szCs w:val="22"/>
      </w:rPr>
      <w:t>2</w:t>
    </w:r>
    <w:r w:rsidRPr="00EF527B">
      <w:rPr>
        <w:rStyle w:val="PageNumber"/>
        <w:rFonts w:asciiTheme="minorHAnsi" w:hAnsiTheme="minorHAnsi" w:cstheme="minorHAnsi"/>
        <w:sz w:val="22"/>
        <w:szCs w:val="22"/>
      </w:rPr>
      <w:fldChar w:fldCharType="end"/>
    </w:r>
    <w:r w:rsidRPr="00EF527B">
      <w:rPr>
        <w:rStyle w:val="PageNumber"/>
        <w:rFonts w:asciiTheme="minorHAnsi" w:hAnsiTheme="minorHAnsi" w:cstheme="minorHAnsi"/>
        <w:sz w:val="22"/>
        <w:szCs w:val="22"/>
      </w:rPr>
      <w:t xml:space="preserve"> of </w:t>
    </w:r>
    <w:r w:rsidRPr="00EF527B">
      <w:rPr>
        <w:rStyle w:val="PageNumber"/>
        <w:rFonts w:asciiTheme="minorHAnsi" w:hAnsiTheme="minorHAnsi" w:cstheme="minorHAnsi"/>
        <w:sz w:val="22"/>
      </w:rPr>
      <w:fldChar w:fldCharType="begin"/>
    </w:r>
    <w:r w:rsidRPr="00EF527B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Pr="00EF527B">
      <w:rPr>
        <w:rStyle w:val="PageNumber"/>
        <w:rFonts w:asciiTheme="minorHAnsi" w:hAnsiTheme="minorHAnsi" w:cstheme="minorHAnsi"/>
        <w:sz w:val="22"/>
      </w:rPr>
      <w:fldChar w:fldCharType="separate"/>
    </w:r>
    <w:r w:rsidR="00AF0903">
      <w:rPr>
        <w:rStyle w:val="PageNumber"/>
        <w:rFonts w:asciiTheme="minorHAnsi" w:hAnsiTheme="minorHAnsi" w:cstheme="minorHAnsi"/>
        <w:noProof/>
        <w:sz w:val="22"/>
      </w:rPr>
      <w:t>2</w:t>
    </w:r>
    <w:r w:rsidRPr="00EF527B">
      <w:rPr>
        <w:rStyle w:val="PageNumber"/>
        <w:rFonts w:asciiTheme="minorHAnsi" w:hAnsiTheme="minorHAnsi" w:cstheme="minorHAnsi"/>
        <w:sz w:val="22"/>
      </w:rPr>
      <w:fldChar w:fldCharType="end"/>
    </w:r>
    <w:r w:rsidRPr="00EF527B">
      <w:rPr>
        <w:rStyle w:val="PageNumber"/>
        <w:rFonts w:asciiTheme="minorHAnsi" w:hAnsiTheme="minorHAnsi" w:cstheme="minorHAnsi"/>
        <w:sz w:val="22"/>
        <w:szCs w:val="22"/>
      </w:rPr>
      <w:tab/>
      <w:t>Vapor Retarders</w:t>
    </w:r>
  </w:p>
  <w:p w:rsidR="00B9289C" w:rsidRPr="00EF527B" w:rsidRDefault="00EF527B">
    <w:pPr>
      <w:tabs>
        <w:tab w:val="left" w:pos="-720"/>
        <w:tab w:val="center" w:pos="4680"/>
        <w:tab w:val="right" w:pos="9360"/>
      </w:tabs>
      <w:suppressAutoHyphens/>
      <w:jc w:val="right"/>
      <w:rPr>
        <w:rFonts w:asciiTheme="minorHAnsi" w:hAnsiTheme="minorHAnsi" w:cstheme="minorHAnsi"/>
        <w:spacing w:val="-3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</w:t>
    </w:r>
    <w:r w:rsidR="00196AB0">
      <w:rPr>
        <w:rFonts w:asciiTheme="minorHAnsi" w:hAnsiTheme="minorHAnsi" w:cstheme="minorHAnsi"/>
        <w:sz w:val="22"/>
        <w:szCs w:val="22"/>
      </w:rPr>
      <w:t>3</w:t>
    </w:r>
    <w:r w:rsidR="00AB270D" w:rsidRPr="00EF527B">
      <w:rPr>
        <w:rFonts w:asciiTheme="minorHAnsi" w:hAnsiTheme="minorHAnsi" w:cstheme="minorHAnsi"/>
        <w:sz w:val="22"/>
        <w:szCs w:val="22"/>
      </w:rPr>
      <w:t xml:space="preserve"> </w:t>
    </w:r>
    <w:r w:rsidR="00B9289C" w:rsidRPr="00EF527B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D48" w:rsidRDefault="00395D48">
      <w:r>
        <w:separator/>
      </w:r>
    </w:p>
  </w:footnote>
  <w:footnote w:type="continuationSeparator" w:id="0">
    <w:p w:rsidR="00395D48" w:rsidRDefault="00395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89C" w:rsidRPr="00EF527B" w:rsidRDefault="00B9289C">
    <w:pPr>
      <w:pStyle w:val="Header"/>
      <w:rPr>
        <w:rFonts w:asciiTheme="minorHAnsi" w:hAnsiTheme="minorHAnsi" w:cstheme="minorHAnsi"/>
        <w:sz w:val="22"/>
        <w:szCs w:val="22"/>
      </w:rPr>
    </w:pPr>
    <w:r w:rsidRPr="00EF527B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EF527B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EF527B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EF527B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B9289C" w:rsidRPr="00EF527B" w:rsidRDefault="00B9289C">
    <w:pPr>
      <w:pStyle w:val="Header"/>
      <w:rPr>
        <w:rFonts w:asciiTheme="minorHAnsi" w:hAnsiTheme="minorHAnsi" w:cstheme="minorHAnsi"/>
        <w:sz w:val="22"/>
        <w:szCs w:val="22"/>
      </w:rPr>
    </w:pPr>
    <w:r w:rsidRPr="00EF527B">
      <w:rPr>
        <w:rFonts w:asciiTheme="minorHAnsi" w:hAnsiTheme="minorHAnsi" w:cstheme="minorHAnsi"/>
        <w:sz w:val="22"/>
        <w:szCs w:val="22"/>
      </w:rPr>
      <w:t>Project Name</w:t>
    </w:r>
  </w:p>
  <w:p w:rsidR="00B9289C" w:rsidRDefault="00B9289C">
    <w:pPr>
      <w:pStyle w:val="Header"/>
      <w:rPr>
        <w:sz w:val="22"/>
        <w:szCs w:val="22"/>
      </w:rPr>
    </w:pPr>
    <w:r w:rsidRPr="00EF527B">
      <w:rPr>
        <w:rFonts w:asciiTheme="minorHAnsi" w:hAnsiTheme="minorHAnsi" w:cstheme="minorHAnsi"/>
        <w:sz w:val="22"/>
        <w:szCs w:val="22"/>
      </w:rPr>
      <w:t>SDPBC Project No</w:t>
    </w:r>
    <w:r>
      <w:rPr>
        <w:sz w:val="22"/>
        <w:szCs w:val="22"/>
      </w:rPr>
      <w:t>.</w:t>
    </w:r>
  </w:p>
  <w:p w:rsidR="00B9289C" w:rsidRDefault="00B9289C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6447"/>
    <w:multiLevelType w:val="multilevel"/>
    <w:tmpl w:val="0EA650C2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972"/>
        </w:tabs>
        <w:ind w:left="97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245D38F4"/>
    <w:multiLevelType w:val="multilevel"/>
    <w:tmpl w:val="292CDA4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" w15:restartNumberingAfterBreak="0">
    <w:nsid w:val="3015567F"/>
    <w:multiLevelType w:val="multilevel"/>
    <w:tmpl w:val="852A153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3" w15:restartNumberingAfterBreak="0">
    <w:nsid w:val="3E0806E9"/>
    <w:multiLevelType w:val="hybridMultilevel"/>
    <w:tmpl w:val="A12815C8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028"/>
    <w:rsid w:val="000873BC"/>
    <w:rsid w:val="00114888"/>
    <w:rsid w:val="001431E0"/>
    <w:rsid w:val="001954C0"/>
    <w:rsid w:val="00196AB0"/>
    <w:rsid w:val="001C50B8"/>
    <w:rsid w:val="001F67A6"/>
    <w:rsid w:val="002066BD"/>
    <w:rsid w:val="0031658F"/>
    <w:rsid w:val="00324018"/>
    <w:rsid w:val="00395D48"/>
    <w:rsid w:val="0039785B"/>
    <w:rsid w:val="003C72B6"/>
    <w:rsid w:val="003F5C64"/>
    <w:rsid w:val="00585D17"/>
    <w:rsid w:val="00593510"/>
    <w:rsid w:val="005D26F7"/>
    <w:rsid w:val="00602874"/>
    <w:rsid w:val="00732D7E"/>
    <w:rsid w:val="007B0CF1"/>
    <w:rsid w:val="00834D17"/>
    <w:rsid w:val="008463ED"/>
    <w:rsid w:val="00867D86"/>
    <w:rsid w:val="008E6DB7"/>
    <w:rsid w:val="009170C3"/>
    <w:rsid w:val="009550DB"/>
    <w:rsid w:val="00971AE2"/>
    <w:rsid w:val="00990957"/>
    <w:rsid w:val="00A52740"/>
    <w:rsid w:val="00A54028"/>
    <w:rsid w:val="00A63009"/>
    <w:rsid w:val="00A82495"/>
    <w:rsid w:val="00A96BFF"/>
    <w:rsid w:val="00AB270D"/>
    <w:rsid w:val="00AF0903"/>
    <w:rsid w:val="00B0494B"/>
    <w:rsid w:val="00B33A62"/>
    <w:rsid w:val="00B9289C"/>
    <w:rsid w:val="00C1291C"/>
    <w:rsid w:val="00C60635"/>
    <w:rsid w:val="00CA1138"/>
    <w:rsid w:val="00D75579"/>
    <w:rsid w:val="00EF527B"/>
    <w:rsid w:val="00F30D8D"/>
    <w:rsid w:val="00FC3E0D"/>
    <w:rsid w:val="00FD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5:docId w15:val="{3860E6E8-956D-41BE-837E-85E1A062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978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00062-2EF0-4760-AA41-E4ACF8488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07191</vt:lpstr>
    </vt:vector>
  </TitlesOfParts>
  <Company>PBCSD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VAPOR BARRIERS</dc:title>
  <dc:subject/>
  <dc:creator>Construction</dc:creator>
  <cp:keywords/>
  <cp:lastModifiedBy>Deanna Cruz</cp:lastModifiedBy>
  <cp:revision>2</cp:revision>
  <cp:lastPrinted>2003-06-21T16:09:00Z</cp:lastPrinted>
  <dcterms:created xsi:type="dcterms:W3CDTF">2023-03-17T11:24:00Z</dcterms:created>
  <dcterms:modified xsi:type="dcterms:W3CDTF">2023-03-17T11:24:00Z</dcterms:modified>
</cp:coreProperties>
</file>